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ACB0A" w14:textId="7A359F47" w:rsidR="006F58D7" w:rsidRPr="00F62758" w:rsidRDefault="00965725" w:rsidP="00AB50CA">
      <w:pPr>
        <w:spacing w:after="0"/>
        <w:ind w:left="5040"/>
        <w:jc w:val="right"/>
        <w:textAlignment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095E90F" wp14:editId="421AE015">
            <wp:simplePos x="0" y="0"/>
            <wp:positionH relativeFrom="column">
              <wp:posOffset>-147320</wp:posOffset>
            </wp:positionH>
            <wp:positionV relativeFrom="paragraph">
              <wp:posOffset>-604520</wp:posOffset>
            </wp:positionV>
            <wp:extent cx="2143125" cy="11334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Psig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782">
        <w:rPr>
          <w:rFonts w:asciiTheme="majorHAnsi" w:eastAsia="Times New Roman" w:hAnsiTheme="majorHAnsi" w:cs="Times New Roman"/>
          <w:sz w:val="24"/>
          <w:szCs w:val="24"/>
          <w:lang w:eastAsia="pl-PL"/>
        </w:rPr>
        <w:t>Warszawa,</w:t>
      </w:r>
      <w:r w:rsidR="00CA1D2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15</w:t>
      </w:r>
      <w:r w:rsidR="0044678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63735F">
        <w:rPr>
          <w:rFonts w:asciiTheme="majorHAnsi" w:eastAsia="Times New Roman" w:hAnsiTheme="majorHAnsi" w:cs="Times New Roman"/>
          <w:sz w:val="24"/>
          <w:szCs w:val="24"/>
          <w:lang w:eastAsia="pl-PL"/>
        </w:rPr>
        <w:t>kwietni</w:t>
      </w:r>
      <w:r w:rsidR="00446782">
        <w:rPr>
          <w:rFonts w:asciiTheme="majorHAnsi" w:eastAsia="Times New Roman" w:hAnsiTheme="majorHAnsi" w:cs="Times New Roman"/>
          <w:sz w:val="24"/>
          <w:szCs w:val="24"/>
          <w:lang w:eastAsia="pl-PL"/>
        </w:rPr>
        <w:t>a</w:t>
      </w:r>
      <w:r w:rsidR="0085666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446782">
        <w:rPr>
          <w:rFonts w:asciiTheme="majorHAnsi" w:eastAsia="Times New Roman" w:hAnsiTheme="majorHAnsi" w:cs="Times New Roman"/>
          <w:sz w:val="24"/>
          <w:szCs w:val="24"/>
          <w:lang w:eastAsia="pl-PL"/>
        </w:rPr>
        <w:t>20</w:t>
      </w:r>
      <w:r w:rsidR="008B7048">
        <w:rPr>
          <w:rFonts w:asciiTheme="majorHAnsi" w:eastAsia="Times New Roman" w:hAnsiTheme="majorHAnsi" w:cs="Times New Roman"/>
          <w:sz w:val="24"/>
          <w:szCs w:val="24"/>
          <w:lang w:eastAsia="pl-PL"/>
        </w:rPr>
        <w:t>20</w:t>
      </w:r>
      <w:r w:rsidR="001310B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</w:t>
      </w:r>
    </w:p>
    <w:p w14:paraId="14BC1B79" w14:textId="77777777" w:rsidR="006F58D7" w:rsidRPr="00F62758" w:rsidRDefault="006F58D7" w:rsidP="00AB50CA">
      <w:pPr>
        <w:spacing w:after="0"/>
        <w:jc w:val="both"/>
        <w:textAlignment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0F76A676" w14:textId="77777777" w:rsidR="00965725" w:rsidRDefault="00965725" w:rsidP="00AB50CA">
      <w:pPr>
        <w:spacing w:after="0"/>
        <w:jc w:val="both"/>
        <w:textAlignment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14:paraId="55DCA481" w14:textId="77777777" w:rsidR="00AB50CA" w:rsidRDefault="00AB50CA" w:rsidP="00AB50CA">
      <w:pPr>
        <w:spacing w:after="0"/>
        <w:ind w:left="720"/>
        <w:textAlignment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14:paraId="0C9FC614" w14:textId="77777777" w:rsidR="002B0A26" w:rsidRDefault="002B0A26" w:rsidP="003D401B">
      <w:pPr>
        <w:spacing w:after="0"/>
        <w:jc w:val="center"/>
        <w:textAlignment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14:paraId="687E9F3E" w14:textId="77777777" w:rsidR="002B0A26" w:rsidRDefault="002B0A26" w:rsidP="003D401B">
      <w:pPr>
        <w:spacing w:after="0"/>
        <w:jc w:val="center"/>
        <w:textAlignment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14:paraId="5CAFED48" w14:textId="7938E9DF" w:rsidR="00F8551E" w:rsidRDefault="00666170" w:rsidP="00990C37">
      <w:pPr>
        <w:spacing w:after="0"/>
        <w:jc w:val="center"/>
        <w:textAlignment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Paweł Kowalski </w:t>
      </w:r>
      <w:r w:rsidR="00F8551E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z 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Uniwersytetu Warszawskiego i Maciej Orczyk ze Szkoły Głównej Handlowej w Warszawie </w:t>
      </w:r>
      <w:r w:rsidR="00F8551E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zwycięzc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ami</w:t>
      </w:r>
      <w:r w:rsidR="00F8551E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 I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X</w:t>
      </w:r>
      <w:r w:rsidR="00F8551E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 edycji Konkursu Młody Ekonomista </w:t>
      </w:r>
      <w:r w:rsidR="00990C37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TEP</w:t>
      </w:r>
    </w:p>
    <w:p w14:paraId="642EC23D" w14:textId="77777777" w:rsidR="00F8551E" w:rsidRDefault="00F8551E" w:rsidP="003D401B">
      <w:pPr>
        <w:spacing w:after="0"/>
        <w:jc w:val="center"/>
        <w:textAlignment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14:paraId="65DC701E" w14:textId="77777777" w:rsidR="00CA1D2A" w:rsidRPr="00CA1D2A" w:rsidRDefault="00CA1D2A" w:rsidP="00CA1D2A">
      <w:pPr>
        <w:spacing w:after="0"/>
        <w:jc w:val="both"/>
        <w:textAlignment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A1D2A">
        <w:rPr>
          <w:rFonts w:asciiTheme="majorHAnsi" w:eastAsia="Times New Roman" w:hAnsiTheme="majorHAnsi" w:cs="Times New Roman"/>
          <w:sz w:val="24"/>
          <w:szCs w:val="24"/>
          <w:lang w:eastAsia="pl-PL"/>
        </w:rPr>
        <w:t>Po raz dziewiąty Towarzystwo Ekonomistów Polskich zorganizowało Konkurs Młody Ekonomista (KME) skierowany do studentów, którzy pasjonują się ekonomią i współczesnymi zjawiskami społeczno-gospodarczymi. Uczestnicy przygotowują prace na zadany temat, a grono ekspertów wyłania i nagradza najlepsze z nich.</w:t>
      </w:r>
    </w:p>
    <w:p w14:paraId="54C61553" w14:textId="77777777" w:rsidR="00CA1D2A" w:rsidRPr="00CA1D2A" w:rsidRDefault="00CA1D2A" w:rsidP="00CA1D2A">
      <w:pPr>
        <w:spacing w:after="0"/>
        <w:jc w:val="both"/>
        <w:textAlignment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6279FA9" w14:textId="201CBE6E" w:rsidR="00CA1D2A" w:rsidRDefault="00CA1D2A" w:rsidP="00112F68">
      <w:pPr>
        <w:spacing w:after="0"/>
        <w:jc w:val="both"/>
        <w:textAlignment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A1D2A">
        <w:rPr>
          <w:rFonts w:asciiTheme="majorHAnsi" w:eastAsia="Times New Roman" w:hAnsiTheme="majorHAnsi" w:cs="Times New Roman"/>
          <w:sz w:val="24"/>
          <w:szCs w:val="24"/>
          <w:lang w:eastAsia="pl-PL"/>
        </w:rPr>
        <w:t>Tegoroczna edycja konkursu została zorganizowana we współpracy z Deloitte, Wydziałem Nauk Ekonomicznych Uniwersytetu Warszawskiego, Warszawską Szkołą Zarządzania – Szkołą Wyższą oraz firmą Rekopol. Parterami wspierającymi konkurs by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ło</w:t>
      </w:r>
      <w:r w:rsidRPr="00CA1D2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: Forum Uczelni Ekonomicznych oraz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Fundacja </w:t>
      </w:r>
      <w:r w:rsidRPr="00CA1D2A">
        <w:rPr>
          <w:rFonts w:asciiTheme="majorHAnsi" w:eastAsia="Times New Roman" w:hAnsiTheme="majorHAnsi" w:cs="Times New Roman"/>
          <w:sz w:val="24"/>
          <w:szCs w:val="24"/>
          <w:lang w:eastAsia="pl-PL"/>
        </w:rPr>
        <w:t>Liberté.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6D764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Patronat </w:t>
      </w:r>
      <w:r w:rsidR="00B93DF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honorowy objęło Przedstawicielstwo Komisji Europejskiej w Polsce, a </w:t>
      </w:r>
      <w:r w:rsidRPr="006D7648">
        <w:rPr>
          <w:rFonts w:asciiTheme="majorHAnsi" w:eastAsia="Times New Roman" w:hAnsiTheme="majorHAnsi" w:cs="Times New Roman"/>
          <w:sz w:val="24"/>
          <w:szCs w:val="24"/>
          <w:lang w:eastAsia="pl-PL"/>
        </w:rPr>
        <w:t>medialny Rzeczpospolita i Radio Kampus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14:paraId="7D0D0BF6" w14:textId="77777777" w:rsidR="007C3F8A" w:rsidRDefault="007C3F8A" w:rsidP="00112F68">
      <w:pPr>
        <w:spacing w:after="0"/>
        <w:jc w:val="both"/>
        <w:textAlignment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DFAE692" w14:textId="445F87AA" w:rsidR="00D96F2A" w:rsidRDefault="00D3230A" w:rsidP="00D96F2A">
      <w:pPr>
        <w:spacing w:after="0"/>
        <w:jc w:val="both"/>
        <w:textAlignment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Kapituła p</w:t>
      </w:r>
      <w:r w:rsidR="00BE764D">
        <w:rPr>
          <w:rFonts w:asciiTheme="majorHAnsi" w:eastAsia="Times New Roman" w:hAnsiTheme="majorHAnsi" w:cs="Times New Roman"/>
          <w:sz w:val="24"/>
          <w:szCs w:val="24"/>
          <w:lang w:eastAsia="pl-PL"/>
        </w:rPr>
        <w:t>od przewodnictwem prof. Leszka Balcerowicza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postanowiła przyznać dwie pierwsze nagrody</w:t>
      </w:r>
      <w:r w:rsidR="00AD0DD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wysokości </w:t>
      </w:r>
      <w:r w:rsidR="00EE1065">
        <w:rPr>
          <w:rFonts w:asciiTheme="majorHAnsi" w:eastAsia="Times New Roman" w:hAnsiTheme="majorHAnsi" w:cs="Times New Roman"/>
          <w:sz w:val="24"/>
          <w:szCs w:val="24"/>
          <w:lang w:eastAsia="pl-PL"/>
        </w:rPr>
        <w:t>6 000 zł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  <w:r w:rsidR="00D611E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Paw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łowi</w:t>
      </w:r>
      <w:r w:rsidR="00D611E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Kowalski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emu</w:t>
      </w:r>
      <w:r w:rsidR="00D611E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Wydziału Nauk Ekonomicznych Uniwersytetu Warszawskiego i Maciej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owi</w:t>
      </w:r>
      <w:r w:rsidR="00D611E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Orczyk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owi</w:t>
      </w:r>
      <w:r w:rsidR="00D611E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ze Szkoły Głównej Handlowej w Warszawie</w:t>
      </w:r>
      <w:r w:rsidR="00112F6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Pr="00D3230A">
        <w:rPr>
          <w:rFonts w:asciiTheme="majorHAnsi" w:eastAsia="Times New Roman" w:hAnsiTheme="majorHAnsi" w:cs="Times New Roman"/>
          <w:sz w:val="24"/>
          <w:szCs w:val="24"/>
          <w:lang w:eastAsia="pl-PL"/>
        </w:rPr>
        <w:t>W zgodnej opinii członków kapituły obie prace wyróżniły się na tle pozostałych dojrzałym zrozumieniem zagadnienia konkursowego, zastosowaniem wiedzy ekonomicznej i opanowaniem warsztatu naukowego.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Nie przyznając nagród drugiej i trzeciej</w:t>
      </w:r>
      <w:r w:rsidR="00FF5769" w:rsidRPr="00FF5769">
        <w:rPr>
          <w:rFonts w:asciiTheme="majorHAnsi" w:eastAsia="Times New Roman" w:hAnsiTheme="majorHAnsi" w:cs="Times New Roman"/>
          <w:sz w:val="24"/>
          <w:szCs w:val="24"/>
          <w:lang w:eastAsia="pl-PL"/>
        </w:rPr>
        <w:t>, kapituła wyróżn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iła</w:t>
      </w:r>
      <w:r w:rsidR="00FF5769" w:rsidRPr="00FF576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ponadto </w:t>
      </w:r>
      <w:r w:rsidR="00FF5769" w:rsidRPr="00FF5769">
        <w:rPr>
          <w:rFonts w:asciiTheme="majorHAnsi" w:eastAsia="Times New Roman" w:hAnsiTheme="majorHAnsi" w:cs="Times New Roman"/>
          <w:sz w:val="24"/>
          <w:szCs w:val="24"/>
          <w:lang w:eastAsia="pl-PL"/>
        </w:rPr>
        <w:t>prace: Magdaleny Honkowicz</w:t>
      </w:r>
      <w:r w:rsidR="00FF576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</w:t>
      </w:r>
      <w:r w:rsidR="00CC0F39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="00FF5769">
        <w:rPr>
          <w:rFonts w:asciiTheme="majorHAnsi" w:eastAsia="Times New Roman" w:hAnsiTheme="majorHAnsi" w:cs="Times New Roman"/>
          <w:sz w:val="24"/>
          <w:szCs w:val="24"/>
          <w:lang w:eastAsia="pl-PL"/>
        </w:rPr>
        <w:t>Uniwersytetu Szczecińskiego</w:t>
      </w:r>
      <w:r w:rsidR="00FF5769" w:rsidRPr="00FF5769">
        <w:rPr>
          <w:rFonts w:asciiTheme="majorHAnsi" w:eastAsia="Times New Roman" w:hAnsiTheme="majorHAnsi" w:cs="Times New Roman"/>
          <w:sz w:val="24"/>
          <w:szCs w:val="24"/>
          <w:lang w:eastAsia="pl-PL"/>
        </w:rPr>
        <w:t>, Karoliny Pisarek</w:t>
      </w:r>
      <w:r w:rsidR="00FF576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Uniwersytetu Warszawskiego</w:t>
      </w:r>
      <w:r w:rsidR="00FF5769" w:rsidRPr="00FF576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Patryka Wyciska</w:t>
      </w:r>
      <w:r w:rsidR="00FF576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</w:t>
      </w:r>
      <w:r w:rsidR="00CC0F39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="00FF5769">
        <w:rPr>
          <w:rFonts w:asciiTheme="majorHAnsi" w:eastAsia="Times New Roman" w:hAnsiTheme="majorHAnsi" w:cs="Times New Roman"/>
          <w:sz w:val="24"/>
          <w:szCs w:val="24"/>
          <w:lang w:eastAsia="pl-PL"/>
        </w:rPr>
        <w:t>Uniwersytetu Ekonomicznego w Katowicach</w:t>
      </w:r>
      <w:r w:rsidR="00FF5769" w:rsidRPr="00FF576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EE106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14:paraId="7D6C47E7" w14:textId="41FC01D8" w:rsidR="00F8551E" w:rsidRPr="00EE1065" w:rsidRDefault="00F8551E" w:rsidP="00F8551E">
      <w:pPr>
        <w:spacing w:after="0"/>
        <w:jc w:val="both"/>
        <w:textAlignment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B6A09A1" w14:textId="787DC60A" w:rsidR="00EE1065" w:rsidRPr="0063735F" w:rsidRDefault="00EE1065" w:rsidP="0063735F">
      <w:pPr>
        <w:spacing w:after="0"/>
        <w:jc w:val="both"/>
        <w:textAlignment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3735F">
        <w:rPr>
          <w:rFonts w:asciiTheme="majorHAnsi" w:eastAsia="Times New Roman" w:hAnsiTheme="majorHAnsi" w:cs="Times New Roman"/>
          <w:sz w:val="24"/>
          <w:szCs w:val="24"/>
          <w:lang w:eastAsia="pl-PL"/>
        </w:rPr>
        <w:t>Oprócz nagrody finansowej laureaci IX edycji KME będą mieli okazję podjąć staż w Biurze Przedstawicielstwa Komisji Europejskiej, a ich prace zostaną opublikowane w monografii</w:t>
      </w:r>
      <w:r w:rsidR="0063735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nt. związków między</w:t>
      </w:r>
      <w:r w:rsidRPr="0063735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gospodark</w:t>
      </w:r>
      <w:r w:rsidR="0063735F">
        <w:rPr>
          <w:rFonts w:asciiTheme="majorHAnsi" w:eastAsia="Times New Roman" w:hAnsiTheme="majorHAnsi" w:cs="Times New Roman"/>
          <w:sz w:val="24"/>
          <w:szCs w:val="24"/>
          <w:lang w:eastAsia="pl-PL"/>
        </w:rPr>
        <w:t>ą</w:t>
      </w:r>
      <w:r w:rsidRPr="0063735F">
        <w:rPr>
          <w:rFonts w:asciiTheme="majorHAnsi" w:eastAsia="Times New Roman" w:hAnsiTheme="majorHAnsi" w:cs="Times New Roman"/>
          <w:sz w:val="24"/>
          <w:szCs w:val="24"/>
          <w:lang w:eastAsia="pl-PL"/>
        </w:rPr>
        <w:t>, klimat</w:t>
      </w:r>
      <w:r w:rsidR="0063735F">
        <w:rPr>
          <w:rFonts w:asciiTheme="majorHAnsi" w:eastAsia="Times New Roman" w:hAnsiTheme="majorHAnsi" w:cs="Times New Roman"/>
          <w:sz w:val="24"/>
          <w:szCs w:val="24"/>
          <w:lang w:eastAsia="pl-PL"/>
        </w:rPr>
        <w:t>em</w:t>
      </w:r>
      <w:r w:rsidRPr="0063735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63735F">
        <w:rPr>
          <w:rFonts w:asciiTheme="majorHAnsi" w:eastAsia="Times New Roman" w:hAnsiTheme="majorHAnsi" w:cs="Times New Roman"/>
          <w:sz w:val="24"/>
          <w:szCs w:val="24"/>
          <w:lang w:eastAsia="pl-PL"/>
        </w:rPr>
        <w:t>a polityką</w:t>
      </w:r>
      <w:r w:rsidRPr="0063735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finans</w:t>
      </w:r>
      <w:r w:rsidR="0063735F">
        <w:rPr>
          <w:rFonts w:asciiTheme="majorHAnsi" w:eastAsia="Times New Roman" w:hAnsiTheme="majorHAnsi" w:cs="Times New Roman"/>
          <w:sz w:val="24"/>
          <w:szCs w:val="24"/>
          <w:lang w:eastAsia="pl-PL"/>
        </w:rPr>
        <w:t>ową,</w:t>
      </w:r>
      <w:r w:rsidRPr="0063735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przygotowywanej przez Instytut Odpowiedzialnych Finansów na tegoroczny Europejski Kongres Finansowy.</w:t>
      </w:r>
    </w:p>
    <w:p w14:paraId="7BDF9528" w14:textId="77777777" w:rsidR="00EE1065" w:rsidRPr="00F8551E" w:rsidRDefault="00EE1065" w:rsidP="00F8551E">
      <w:pPr>
        <w:spacing w:after="0"/>
        <w:jc w:val="both"/>
        <w:textAlignment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4342BD4" w14:textId="77777777" w:rsidR="00C6492C" w:rsidRDefault="0016322D" w:rsidP="00AB50CA">
      <w:pPr>
        <w:spacing w:before="1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Tematem tegorocznej edycji konkursu były związki między wolnością gospodarczą a ochroną środowiska. Uczestnicy konkursu mieli za zadanie odpowiedzieć na pytanie, c</w:t>
      </w:r>
      <w:r w:rsidR="00644ABA" w:rsidRPr="00644ABA">
        <w:rPr>
          <w:rFonts w:asciiTheme="majorHAnsi" w:eastAsia="Times New Roman" w:hAnsiTheme="majorHAnsi" w:cs="Times New Roman"/>
          <w:sz w:val="24"/>
          <w:szCs w:val="24"/>
          <w:lang w:eastAsia="pl-PL"/>
        </w:rPr>
        <w:t>zy swoboda prowadzenia działalności gospodarczej i troska o środowisko naturalne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wykluczają się.</w:t>
      </w:r>
    </w:p>
    <w:p w14:paraId="7EA90A4C" w14:textId="77777777" w:rsidR="00AD0DD1" w:rsidRDefault="00644ABA" w:rsidP="00AB50CA">
      <w:pPr>
        <w:spacing w:before="1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44ABA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Od lat</w:t>
      </w:r>
      <w:r w:rsidR="0016322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644ABA">
        <w:rPr>
          <w:rFonts w:asciiTheme="majorHAnsi" w:eastAsia="Times New Roman" w:hAnsiTheme="majorHAnsi" w:cs="Times New Roman"/>
          <w:sz w:val="24"/>
          <w:szCs w:val="24"/>
          <w:lang w:eastAsia="pl-PL"/>
        </w:rPr>
        <w:t>państwa</w:t>
      </w:r>
      <w:r w:rsidR="0016322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</w:t>
      </w:r>
      <w:r w:rsidRPr="00644AB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inne organizacje publiczne podejmują różnorakie działania, których celem jest ochrona zasobów naturalnych i klimatu. Przykładem jest wspólnotowa Europa, w której ochrona środowiska stanowi </w:t>
      </w:r>
      <w:r w:rsidR="0004234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– </w:t>
      </w:r>
      <w:r w:rsidRPr="00644ABA">
        <w:rPr>
          <w:rFonts w:asciiTheme="majorHAnsi" w:eastAsia="Times New Roman" w:hAnsiTheme="majorHAnsi" w:cs="Times New Roman"/>
          <w:sz w:val="24"/>
          <w:szCs w:val="24"/>
          <w:lang w:eastAsia="pl-PL"/>
        </w:rPr>
        <w:t>coraz ważniejszy w kontekście postępujących zmian klimatycznych</w:t>
      </w:r>
      <w:r w:rsidR="0004234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element polityki. Jej p</w:t>
      </w:r>
      <w:r w:rsidRPr="00644AB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rzykładem </w:t>
      </w:r>
      <w:r w:rsidR="0004234F">
        <w:rPr>
          <w:rFonts w:asciiTheme="majorHAnsi" w:eastAsia="Times New Roman" w:hAnsiTheme="majorHAnsi" w:cs="Times New Roman"/>
          <w:sz w:val="24"/>
          <w:szCs w:val="24"/>
          <w:lang w:eastAsia="pl-PL"/>
        </w:rPr>
        <w:t>jest</w:t>
      </w:r>
      <w:r w:rsidRPr="00644AB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zasada </w:t>
      </w:r>
      <w:r w:rsidR="0004234F">
        <w:rPr>
          <w:rFonts w:asciiTheme="majorHAnsi" w:eastAsia="Times New Roman" w:hAnsiTheme="majorHAnsi" w:cs="Times New Roman"/>
          <w:sz w:val="24"/>
          <w:szCs w:val="24"/>
          <w:lang w:eastAsia="pl-PL"/>
        </w:rPr>
        <w:t>r</w:t>
      </w:r>
      <w:r w:rsidRPr="00644AB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ozszerzonej </w:t>
      </w:r>
      <w:r w:rsidR="0004234F">
        <w:rPr>
          <w:rFonts w:asciiTheme="majorHAnsi" w:eastAsia="Times New Roman" w:hAnsiTheme="majorHAnsi" w:cs="Times New Roman"/>
          <w:sz w:val="24"/>
          <w:szCs w:val="24"/>
          <w:lang w:eastAsia="pl-PL"/>
        </w:rPr>
        <w:t>o</w:t>
      </w:r>
      <w:r w:rsidRPr="00644AB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dpowiedzialności </w:t>
      </w:r>
      <w:r w:rsidR="0004234F">
        <w:rPr>
          <w:rFonts w:asciiTheme="majorHAnsi" w:eastAsia="Times New Roman" w:hAnsiTheme="majorHAnsi" w:cs="Times New Roman"/>
          <w:sz w:val="24"/>
          <w:szCs w:val="24"/>
          <w:lang w:eastAsia="pl-PL"/>
        </w:rPr>
        <w:t>p</w:t>
      </w:r>
      <w:r w:rsidRPr="00644ABA">
        <w:rPr>
          <w:rFonts w:asciiTheme="majorHAnsi" w:eastAsia="Times New Roman" w:hAnsiTheme="majorHAnsi" w:cs="Times New Roman"/>
          <w:sz w:val="24"/>
          <w:szCs w:val="24"/>
          <w:lang w:eastAsia="pl-PL"/>
        </w:rPr>
        <w:t>roducenta. Działania te</w:t>
      </w:r>
      <w:r w:rsidR="0004234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oddziałują</w:t>
      </w:r>
      <w:r w:rsidRPr="00644AB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 aktywność i wyniki podmiotów gospodarczych. </w:t>
      </w:r>
    </w:p>
    <w:p w14:paraId="45AD6850" w14:textId="09A0918E" w:rsidR="006D7648" w:rsidRDefault="00644ABA" w:rsidP="00AB50CA">
      <w:pPr>
        <w:spacing w:before="120"/>
        <w:jc w:val="both"/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</w:pPr>
      <w:r w:rsidRPr="00C6492C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>Ocenia się, że prawo w zakresie ochrony środowiska ogranicza konkurencyjność poszczególnych jednostek gospodarczych, gałęzi i całych gospodarek, a skutkiem jego stosowania jest m.in. przenoszenie tzw. brudnych przemysłów do tych części świata, w których przepisy są mniej restrykcyjne</w:t>
      </w:r>
      <w:r w:rsidR="00AD0DD1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 xml:space="preserve"> – </w:t>
      </w:r>
      <w:r w:rsidR="00AD0DD1" w:rsidRPr="00AD0DD1">
        <w:rPr>
          <w:rFonts w:asciiTheme="majorHAnsi" w:eastAsia="Times New Roman" w:hAnsiTheme="majorHAnsi" w:cs="Times New Roman"/>
          <w:sz w:val="24"/>
          <w:szCs w:val="24"/>
          <w:lang w:eastAsia="pl-PL"/>
        </w:rPr>
        <w:t>mówi</w:t>
      </w:r>
      <w:r w:rsidR="0063735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Julia Patorska</w:t>
      </w:r>
      <w:r w:rsidR="00AD0DD1" w:rsidRPr="00AD0DD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 w:rsidR="0063735F">
        <w:rPr>
          <w:rFonts w:asciiTheme="majorHAnsi" w:eastAsia="Times New Roman" w:hAnsiTheme="majorHAnsi" w:cs="Times New Roman"/>
          <w:sz w:val="24"/>
          <w:szCs w:val="24"/>
          <w:lang w:eastAsia="pl-PL"/>
        </w:rPr>
        <w:t>członek kapituły konkursu, prezes</w:t>
      </w:r>
      <w:r w:rsidR="00AD0DD1" w:rsidRPr="00AD0DD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Towarzystwa Ekonomistów Polskich</w:t>
      </w:r>
      <w:r w:rsidR="0063735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partner w Deloitte</w:t>
      </w:r>
      <w:r w:rsidR="00AD0DD1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AD0DD1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 xml:space="preserve"> </w:t>
      </w:r>
      <w:r w:rsidR="0004234F" w:rsidRPr="00AD0DD1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>Rodzi się</w:t>
      </w:r>
      <w:r w:rsidRPr="00AD0DD1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 xml:space="preserve"> zatem pytanie, czy jest możliwe znalezienie</w:t>
      </w:r>
      <w:r w:rsidR="00544AA2" w:rsidRPr="00AD0DD1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 xml:space="preserve"> takiego rozwiązania, które umożliwi</w:t>
      </w:r>
      <w:r w:rsidRPr="00AD0DD1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 xml:space="preserve"> zachowanie swobód gospodarczych</w:t>
      </w:r>
      <w:r w:rsidR="00544AA2" w:rsidRPr="00AD0DD1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>, a zarazem dbałość o</w:t>
      </w:r>
      <w:r w:rsidRPr="00AD0DD1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 xml:space="preserve"> środowisko naturalne</w:t>
      </w:r>
      <w:r w:rsidR="00544AA2" w:rsidRPr="00AD0DD1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 xml:space="preserve"> bez</w:t>
      </w:r>
      <w:r w:rsidRPr="00AD0DD1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 xml:space="preserve"> uszczerbku dla dobrobytu społecznego?</w:t>
      </w:r>
      <w:r w:rsidR="00544AA2" w:rsidRPr="00AD0DD1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 xml:space="preserve"> Wbrew zasugerowanej w </w:t>
      </w:r>
      <w:r w:rsidR="00211521" w:rsidRPr="00AD0DD1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>zagadnie</w:t>
      </w:r>
      <w:r w:rsidR="00544AA2" w:rsidRPr="00AD0DD1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>niu konkursowym hipotezie o istnieniu trade-off między wolnością gospodarczą a ochroną środowiska naturalnego</w:t>
      </w:r>
      <w:r w:rsidR="00211521" w:rsidRPr="00AD0DD1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 xml:space="preserve"> większość autorów </w:t>
      </w:r>
      <w:r w:rsidR="00544AA2" w:rsidRPr="00AD0DD1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>prac</w:t>
      </w:r>
      <w:r w:rsidR="00211521" w:rsidRPr="00AD0DD1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 xml:space="preserve"> konkursowych wykazała</w:t>
      </w:r>
      <w:r w:rsidR="00544AA2" w:rsidRPr="00AD0DD1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>, że niekoniecznie tak musi być</w:t>
      </w:r>
      <w:r w:rsidR="00AD0DD1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 xml:space="preserve"> – </w:t>
      </w:r>
      <w:r w:rsidR="00AD0DD1" w:rsidRPr="00141EA8">
        <w:rPr>
          <w:rFonts w:asciiTheme="majorHAnsi" w:eastAsia="Times New Roman" w:hAnsiTheme="majorHAnsi" w:cs="Times New Roman"/>
          <w:sz w:val="24"/>
          <w:szCs w:val="24"/>
          <w:lang w:eastAsia="pl-PL"/>
        </w:rPr>
        <w:t>dodaje</w:t>
      </w:r>
      <w:r w:rsidR="0063735F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 xml:space="preserve"> </w:t>
      </w:r>
      <w:r w:rsidR="0063735F" w:rsidRPr="00AD0DD1">
        <w:rPr>
          <w:rFonts w:asciiTheme="majorHAnsi" w:eastAsia="Times New Roman" w:hAnsiTheme="majorHAnsi" w:cs="Times New Roman"/>
          <w:sz w:val="24"/>
          <w:szCs w:val="24"/>
          <w:lang w:eastAsia="pl-PL"/>
        </w:rPr>
        <w:t>dr Konrad Walczyk, Sekretarz Konkursu</w:t>
      </w:r>
      <w:r w:rsidR="00AD0DD1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>.</w:t>
      </w:r>
    </w:p>
    <w:p w14:paraId="68D4A8FE" w14:textId="77777777" w:rsidR="00C6492C" w:rsidRDefault="00C6492C" w:rsidP="00AB50CA">
      <w:pPr>
        <w:spacing w:before="1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6553C2E" w14:textId="77777777" w:rsidR="00211521" w:rsidRDefault="00211521" w:rsidP="00AB50CA">
      <w:pPr>
        <w:spacing w:before="12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479D2C80" w14:textId="3E8202EC" w:rsidR="008B7048" w:rsidRPr="008B7048" w:rsidRDefault="00491465" w:rsidP="00AB50CA">
      <w:pPr>
        <w:spacing w:before="12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8B7048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Więcej informacji o</w:t>
      </w:r>
      <w:r w:rsidR="008B7048" w:rsidRPr="008B7048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:</w:t>
      </w:r>
    </w:p>
    <w:p w14:paraId="53C9CF7B" w14:textId="31E8B60F" w:rsidR="00790558" w:rsidRDefault="00491465" w:rsidP="00AB50CA">
      <w:pPr>
        <w:spacing w:before="1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B704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Konkursie Młody Ekonomista</w:t>
      </w:r>
      <w:r w:rsidR="00790558" w:rsidRPr="008B7048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: </w:t>
      </w:r>
      <w:r w:rsidR="00446782" w:rsidRPr="00446782">
        <w:rPr>
          <w:rFonts w:asciiTheme="majorHAnsi" w:eastAsia="Times New Roman" w:hAnsiTheme="majorHAnsi" w:cs="Times New Roman"/>
          <w:sz w:val="24"/>
          <w:szCs w:val="24"/>
          <w:lang w:eastAsia="pl-PL"/>
        </w:rPr>
        <w:t>https://tep.org.pl/projekty/mlody-ekonomista/</w:t>
      </w:r>
    </w:p>
    <w:p w14:paraId="45702E83" w14:textId="4CB107B8" w:rsidR="008B7048" w:rsidRPr="001A4568" w:rsidRDefault="008B7048" w:rsidP="008B7048">
      <w:pPr>
        <w:spacing w:before="12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1A456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Towarzystwie Ekonomistów Polskich</w:t>
      </w:r>
      <w:r w:rsidRPr="008B7048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: </w:t>
      </w:r>
      <w:r w:rsidRPr="00446782">
        <w:rPr>
          <w:rFonts w:asciiTheme="majorHAnsi" w:eastAsia="Times New Roman" w:hAnsiTheme="majorHAnsi" w:cs="Times New Roman"/>
          <w:sz w:val="24"/>
          <w:szCs w:val="24"/>
          <w:lang w:eastAsia="pl-PL"/>
        </w:rPr>
        <w:t>https://tep.org.pl/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o-tep/</w:t>
      </w:r>
    </w:p>
    <w:p w14:paraId="602BC86E" w14:textId="77777777" w:rsidR="008B7048" w:rsidRDefault="008B7048" w:rsidP="00AB50CA">
      <w:pPr>
        <w:spacing w:before="12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2245F35D" w14:textId="318F43E0" w:rsidR="001A4568" w:rsidRPr="008B7048" w:rsidRDefault="00125980" w:rsidP="00AB50CA">
      <w:pPr>
        <w:spacing w:before="12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801D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Kontakt</w:t>
      </w:r>
      <w:r w:rsidRPr="008B7048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:</w:t>
      </w:r>
      <w:r w:rsidR="008B7048" w:rsidRPr="008B7048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  <w:r w:rsidR="00446782">
        <w:rPr>
          <w:rFonts w:asciiTheme="majorHAnsi" w:eastAsia="Times New Roman" w:hAnsiTheme="majorHAnsi" w:cs="Times New Roman"/>
          <w:sz w:val="24"/>
          <w:szCs w:val="24"/>
          <w:lang w:eastAsia="pl-PL"/>
        </w:rPr>
        <w:t>Rafał Rudzki</w:t>
      </w:r>
      <w:r w:rsidR="00252D35" w:rsidRPr="00F801D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: </w:t>
      </w:r>
      <w:r w:rsidR="00446782">
        <w:rPr>
          <w:rFonts w:asciiTheme="majorHAnsi" w:eastAsia="Times New Roman" w:hAnsiTheme="majorHAnsi" w:cs="Times New Roman"/>
          <w:sz w:val="24"/>
          <w:szCs w:val="24"/>
          <w:lang w:eastAsia="pl-PL"/>
        </w:rPr>
        <w:t>rafal.rudzki@tep.org.pl</w:t>
      </w:r>
    </w:p>
    <w:sectPr w:rsidR="001A4568" w:rsidRPr="008B7048" w:rsidSect="00965725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8737C" w14:textId="77777777" w:rsidR="00016569" w:rsidRDefault="00016569" w:rsidP="00965725">
      <w:pPr>
        <w:spacing w:after="0" w:line="240" w:lineRule="auto"/>
      </w:pPr>
      <w:r>
        <w:separator/>
      </w:r>
    </w:p>
  </w:endnote>
  <w:endnote w:type="continuationSeparator" w:id="0">
    <w:p w14:paraId="6EF5259E" w14:textId="77777777" w:rsidR="00016569" w:rsidRDefault="00016569" w:rsidP="0096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819A9" w14:textId="77777777" w:rsidR="00045289" w:rsidRDefault="00045289" w:rsidP="001410E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EA7F23"/>
        <w:sz w:val="14"/>
        <w:szCs w:val="14"/>
      </w:rPr>
    </w:pPr>
    <w:r>
      <w:rPr>
        <w:rFonts w:ascii="Arial" w:hAnsi="Arial" w:cs="Arial"/>
        <w:b/>
        <w:bCs/>
        <w:color w:val="007CC4"/>
        <w:sz w:val="14"/>
        <w:szCs w:val="14"/>
      </w:rPr>
      <w:t xml:space="preserve">Towarzystwo Ekonomistów Polskich </w:t>
    </w:r>
    <w:r>
      <w:rPr>
        <w:rFonts w:ascii="Verdana" w:hAnsi="Verdana" w:cs="Verdana"/>
        <w:color w:val="007CC4"/>
        <w:sz w:val="14"/>
        <w:szCs w:val="14"/>
      </w:rPr>
      <w:t xml:space="preserve">| </w:t>
    </w:r>
    <w:r>
      <w:rPr>
        <w:rFonts w:ascii="Arial" w:hAnsi="Arial" w:cs="Arial"/>
        <w:b/>
        <w:bCs/>
        <w:color w:val="EA7F23"/>
        <w:sz w:val="14"/>
        <w:szCs w:val="14"/>
      </w:rPr>
      <w:t>01-031 Warszawa, Al. Jana Pawła II 61/212</w:t>
    </w:r>
  </w:p>
  <w:p w14:paraId="664D2B14" w14:textId="77777777" w:rsidR="00045289" w:rsidRDefault="00045289" w:rsidP="001410E4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  <w:color w:val="72706F"/>
        <w:sz w:val="14"/>
        <w:szCs w:val="14"/>
      </w:rPr>
    </w:pPr>
    <w:r>
      <w:rPr>
        <w:rFonts w:ascii="Verdana" w:hAnsi="Verdana" w:cs="Verdana"/>
        <w:color w:val="72706F"/>
        <w:sz w:val="14"/>
        <w:szCs w:val="14"/>
      </w:rPr>
      <w:t>mBank S.A. Rachunek Nr: 27 1140 1010 0000 5150 0500 1001</w:t>
    </w:r>
  </w:p>
  <w:p w14:paraId="397A916E" w14:textId="77777777" w:rsidR="00045289" w:rsidRPr="00197DC3" w:rsidRDefault="00045289" w:rsidP="001410E4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  <w:color w:val="72706F"/>
        <w:sz w:val="14"/>
        <w:szCs w:val="14"/>
        <w:lang w:val="en-US"/>
      </w:rPr>
    </w:pPr>
    <w:r w:rsidRPr="00197DC3">
      <w:rPr>
        <w:rFonts w:ascii="Verdana" w:hAnsi="Verdana" w:cs="Verdana"/>
        <w:color w:val="007CC4"/>
        <w:sz w:val="14"/>
        <w:szCs w:val="14"/>
        <w:lang w:val="en-US"/>
      </w:rPr>
      <w:t>KRS</w:t>
    </w:r>
    <w:r w:rsidRPr="00197DC3">
      <w:rPr>
        <w:rFonts w:ascii="Verdana" w:hAnsi="Verdana" w:cs="Verdana"/>
        <w:color w:val="72706F"/>
        <w:sz w:val="14"/>
        <w:szCs w:val="14"/>
        <w:lang w:val="en-US"/>
      </w:rPr>
      <w:t xml:space="preserve">: 0000203796; </w:t>
    </w:r>
    <w:r w:rsidRPr="00197DC3">
      <w:rPr>
        <w:rFonts w:ascii="Verdana" w:hAnsi="Verdana" w:cs="Verdana"/>
        <w:color w:val="007CC4"/>
        <w:sz w:val="14"/>
        <w:szCs w:val="14"/>
        <w:lang w:val="en-US"/>
      </w:rPr>
      <w:t xml:space="preserve">NIP: </w:t>
    </w:r>
    <w:r w:rsidRPr="00197DC3">
      <w:rPr>
        <w:rFonts w:ascii="Verdana" w:hAnsi="Verdana" w:cs="Verdana"/>
        <w:color w:val="72706F"/>
        <w:sz w:val="14"/>
        <w:szCs w:val="14"/>
        <w:lang w:val="en-US"/>
      </w:rPr>
      <w:t xml:space="preserve">525 21 33 281; </w:t>
    </w:r>
    <w:r w:rsidRPr="00197DC3">
      <w:rPr>
        <w:rFonts w:ascii="Verdana" w:hAnsi="Verdana" w:cs="Verdana"/>
        <w:color w:val="007CC4"/>
        <w:sz w:val="14"/>
        <w:szCs w:val="14"/>
        <w:lang w:val="en-US"/>
      </w:rPr>
      <w:t>REGON</w:t>
    </w:r>
    <w:r w:rsidRPr="00197DC3">
      <w:rPr>
        <w:rFonts w:ascii="Verdana" w:hAnsi="Verdana" w:cs="Verdana"/>
        <w:color w:val="72706F"/>
        <w:sz w:val="14"/>
        <w:szCs w:val="14"/>
        <w:lang w:val="en-US"/>
      </w:rPr>
      <w:t>: 011197735</w:t>
    </w:r>
  </w:p>
  <w:p w14:paraId="2E2A09C5" w14:textId="77777777" w:rsidR="00045289" w:rsidRPr="00197DC3" w:rsidRDefault="00045289" w:rsidP="001410E4">
    <w:pPr>
      <w:pStyle w:val="Stopka"/>
      <w:jc w:val="center"/>
      <w:rPr>
        <w:lang w:val="en-US"/>
      </w:rPr>
    </w:pPr>
    <w:r w:rsidRPr="00197DC3">
      <w:rPr>
        <w:rFonts w:ascii="Verdana" w:hAnsi="Verdana" w:cs="Verdana"/>
        <w:color w:val="007CC4"/>
        <w:sz w:val="14"/>
        <w:szCs w:val="14"/>
        <w:lang w:val="en-US"/>
      </w:rPr>
      <w:t>MAIL:</w:t>
    </w:r>
    <w:r>
      <w:rPr>
        <w:rFonts w:ascii="Verdana" w:hAnsi="Verdana" w:cs="Verdana"/>
        <w:color w:val="007CC4"/>
        <w:sz w:val="14"/>
        <w:szCs w:val="14"/>
        <w:lang w:val="en-US"/>
      </w:rPr>
      <w:t xml:space="preserve"> </w:t>
    </w:r>
    <w:r w:rsidR="00125980" w:rsidRPr="00125980">
      <w:rPr>
        <w:lang w:val="en-GB"/>
      </w:rPr>
      <w:t>s</w:t>
    </w:r>
    <w:r w:rsidR="00125980">
      <w:rPr>
        <w:lang w:val="en-GB"/>
      </w:rPr>
      <w:t>ekretariat@tep.org.pl</w:t>
    </w:r>
    <w:r w:rsidRPr="00197DC3">
      <w:rPr>
        <w:rFonts w:ascii="Verdana" w:hAnsi="Verdana" w:cs="Arial"/>
        <w:b/>
        <w:bCs/>
        <w:color w:val="72706F"/>
        <w:sz w:val="14"/>
        <w:szCs w:val="14"/>
        <w:lang w:val="en-US"/>
      </w:rPr>
      <w:t xml:space="preserve">; </w:t>
    </w:r>
    <w:r>
      <w:rPr>
        <w:rFonts w:ascii="Verdana" w:hAnsi="Verdana" w:cs="Verdana"/>
        <w:color w:val="007CC4"/>
        <w:sz w:val="14"/>
        <w:szCs w:val="14"/>
        <w:lang w:val="en-US"/>
      </w:rPr>
      <w:t>TEL</w:t>
    </w:r>
    <w:r w:rsidRPr="00197DC3">
      <w:rPr>
        <w:rFonts w:ascii="Verdana" w:hAnsi="Verdana" w:cs="Verdana"/>
        <w:color w:val="007CC4"/>
        <w:sz w:val="14"/>
        <w:szCs w:val="14"/>
        <w:lang w:val="en-US"/>
      </w:rPr>
      <w:t>.</w:t>
    </w:r>
    <w:r w:rsidRPr="00197DC3">
      <w:rPr>
        <w:rFonts w:ascii="Verdana" w:hAnsi="Verdana"/>
        <w:color w:val="767171" w:themeColor="background2" w:themeShade="80"/>
        <w:sz w:val="14"/>
        <w:szCs w:val="14"/>
        <w:lang w:val="en-US"/>
      </w:rPr>
      <w:t>+48 735 974 782</w:t>
    </w:r>
    <w:r w:rsidRPr="00197DC3">
      <w:rPr>
        <w:lang w:val="en-US"/>
      </w:rPr>
      <w:t xml:space="preserve"> </w:t>
    </w:r>
  </w:p>
  <w:p w14:paraId="1DC5981F" w14:textId="77777777" w:rsidR="00045289" w:rsidRPr="00197DC3" w:rsidRDefault="00045289" w:rsidP="001410E4">
    <w:pPr>
      <w:pStyle w:val="Stopka"/>
      <w:jc w:val="center"/>
      <w:rPr>
        <w:lang w:val="de-DE"/>
      </w:rPr>
    </w:pPr>
    <w:r w:rsidRPr="00197DC3">
      <w:rPr>
        <w:rFonts w:ascii="Arial" w:hAnsi="Arial" w:cs="Arial"/>
        <w:b/>
        <w:bCs/>
        <w:color w:val="72706F"/>
        <w:sz w:val="14"/>
        <w:szCs w:val="14"/>
        <w:lang w:val="de-DE"/>
      </w:rPr>
      <w:t>www.tep.org.pl</w:t>
    </w:r>
  </w:p>
  <w:p w14:paraId="406990AA" w14:textId="77777777" w:rsidR="00045289" w:rsidRPr="009E0A13" w:rsidRDefault="00045289" w:rsidP="001410E4">
    <w:pPr>
      <w:pStyle w:val="Stopka"/>
      <w:rPr>
        <w:lang w:val="en-GB"/>
      </w:rPr>
    </w:pPr>
  </w:p>
  <w:p w14:paraId="2CDF9476" w14:textId="77777777" w:rsidR="00045289" w:rsidRPr="009E0A13" w:rsidRDefault="00045289" w:rsidP="009C3443">
    <w:pPr>
      <w:spacing w:after="0"/>
      <w:jc w:val="center"/>
      <w:textAlignment w:val="center"/>
      <w:rPr>
        <w:rFonts w:asciiTheme="majorHAnsi" w:hAnsiTheme="majorHAnsi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E9C8D" w14:textId="77777777" w:rsidR="00016569" w:rsidRDefault="00016569" w:rsidP="00965725">
      <w:pPr>
        <w:spacing w:after="0" w:line="240" w:lineRule="auto"/>
      </w:pPr>
      <w:r>
        <w:separator/>
      </w:r>
    </w:p>
  </w:footnote>
  <w:footnote w:type="continuationSeparator" w:id="0">
    <w:p w14:paraId="07709299" w14:textId="77777777" w:rsidR="00016569" w:rsidRDefault="00016569" w:rsidP="00965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AF7"/>
    <w:multiLevelType w:val="hybridMultilevel"/>
    <w:tmpl w:val="504C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E5675"/>
    <w:multiLevelType w:val="hybridMultilevel"/>
    <w:tmpl w:val="FFDAE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94254"/>
    <w:multiLevelType w:val="hybridMultilevel"/>
    <w:tmpl w:val="A1667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A0616"/>
    <w:multiLevelType w:val="hybridMultilevel"/>
    <w:tmpl w:val="6FC2D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39AA"/>
    <w:multiLevelType w:val="hybridMultilevel"/>
    <w:tmpl w:val="F4924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80CA6"/>
    <w:multiLevelType w:val="hybridMultilevel"/>
    <w:tmpl w:val="E9F2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E74A0">
      <w:numFmt w:val="bullet"/>
      <w:lvlText w:val="•"/>
      <w:lvlJc w:val="left"/>
      <w:pPr>
        <w:ind w:left="1800" w:hanging="720"/>
      </w:pPr>
      <w:rPr>
        <w:rFonts w:ascii="Calibri Light" w:eastAsia="Times New Roman" w:hAnsi="Calibri Light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D00C4"/>
    <w:multiLevelType w:val="hybridMultilevel"/>
    <w:tmpl w:val="CAA23D34"/>
    <w:lvl w:ilvl="0" w:tplc="6AF4A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E0CB6"/>
    <w:multiLevelType w:val="hybridMultilevel"/>
    <w:tmpl w:val="CABAD460"/>
    <w:lvl w:ilvl="0" w:tplc="1B76C6EC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71313380"/>
    <w:multiLevelType w:val="hybridMultilevel"/>
    <w:tmpl w:val="0F78E790"/>
    <w:lvl w:ilvl="0" w:tplc="320E8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C5DBB"/>
    <w:multiLevelType w:val="hybridMultilevel"/>
    <w:tmpl w:val="928A4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D7"/>
    <w:rsid w:val="00000A01"/>
    <w:rsid w:val="00016569"/>
    <w:rsid w:val="00032823"/>
    <w:rsid w:val="0004234F"/>
    <w:rsid w:val="00045289"/>
    <w:rsid w:val="00085567"/>
    <w:rsid w:val="00090E43"/>
    <w:rsid w:val="000A0BA4"/>
    <w:rsid w:val="000A1E1C"/>
    <w:rsid w:val="000A5BDE"/>
    <w:rsid w:val="000D3DA3"/>
    <w:rsid w:val="000F50EF"/>
    <w:rsid w:val="00112F68"/>
    <w:rsid w:val="00115299"/>
    <w:rsid w:val="00115338"/>
    <w:rsid w:val="00120923"/>
    <w:rsid w:val="00125980"/>
    <w:rsid w:val="001310B6"/>
    <w:rsid w:val="001410E4"/>
    <w:rsid w:val="00141EA8"/>
    <w:rsid w:val="0014773B"/>
    <w:rsid w:val="001615A6"/>
    <w:rsid w:val="0016322D"/>
    <w:rsid w:val="001648BC"/>
    <w:rsid w:val="00171762"/>
    <w:rsid w:val="00172E5F"/>
    <w:rsid w:val="001835A4"/>
    <w:rsid w:val="00187E19"/>
    <w:rsid w:val="00197DBC"/>
    <w:rsid w:val="001A4039"/>
    <w:rsid w:val="001A4568"/>
    <w:rsid w:val="001A4B36"/>
    <w:rsid w:val="001A4EF7"/>
    <w:rsid w:val="001A73A3"/>
    <w:rsid w:val="001B23BF"/>
    <w:rsid w:val="001B6F36"/>
    <w:rsid w:val="001C1EB5"/>
    <w:rsid w:val="002014C8"/>
    <w:rsid w:val="0020497F"/>
    <w:rsid w:val="00211521"/>
    <w:rsid w:val="002160F4"/>
    <w:rsid w:val="00217D89"/>
    <w:rsid w:val="00236722"/>
    <w:rsid w:val="00252D35"/>
    <w:rsid w:val="0025404B"/>
    <w:rsid w:val="002552F6"/>
    <w:rsid w:val="002624CC"/>
    <w:rsid w:val="00264145"/>
    <w:rsid w:val="0026652D"/>
    <w:rsid w:val="0026751F"/>
    <w:rsid w:val="00283314"/>
    <w:rsid w:val="002A2D1C"/>
    <w:rsid w:val="002B0A26"/>
    <w:rsid w:val="002B19A8"/>
    <w:rsid w:val="002C2C07"/>
    <w:rsid w:val="002D65BE"/>
    <w:rsid w:val="002E52C3"/>
    <w:rsid w:val="00306525"/>
    <w:rsid w:val="0033190E"/>
    <w:rsid w:val="00355D62"/>
    <w:rsid w:val="003627CD"/>
    <w:rsid w:val="00364E9B"/>
    <w:rsid w:val="0037280D"/>
    <w:rsid w:val="00382782"/>
    <w:rsid w:val="00396A48"/>
    <w:rsid w:val="003B5E57"/>
    <w:rsid w:val="003B68C8"/>
    <w:rsid w:val="003C7C5D"/>
    <w:rsid w:val="003D401B"/>
    <w:rsid w:val="003F5D68"/>
    <w:rsid w:val="00410DBD"/>
    <w:rsid w:val="00411B17"/>
    <w:rsid w:val="0042724E"/>
    <w:rsid w:val="00446782"/>
    <w:rsid w:val="00463ACF"/>
    <w:rsid w:val="00464EDF"/>
    <w:rsid w:val="00466618"/>
    <w:rsid w:val="00472083"/>
    <w:rsid w:val="00473A62"/>
    <w:rsid w:val="0048404D"/>
    <w:rsid w:val="00491465"/>
    <w:rsid w:val="00495974"/>
    <w:rsid w:val="004B2567"/>
    <w:rsid w:val="004B4FF6"/>
    <w:rsid w:val="004C10F0"/>
    <w:rsid w:val="004C39FD"/>
    <w:rsid w:val="004C54FA"/>
    <w:rsid w:val="004E5E78"/>
    <w:rsid w:val="00544AA2"/>
    <w:rsid w:val="00561FFB"/>
    <w:rsid w:val="00572EBA"/>
    <w:rsid w:val="005812D5"/>
    <w:rsid w:val="00584DC4"/>
    <w:rsid w:val="0059231F"/>
    <w:rsid w:val="005B2834"/>
    <w:rsid w:val="0063735F"/>
    <w:rsid w:val="00644ABA"/>
    <w:rsid w:val="00652E5A"/>
    <w:rsid w:val="00666170"/>
    <w:rsid w:val="00680B20"/>
    <w:rsid w:val="0068577D"/>
    <w:rsid w:val="006A37DE"/>
    <w:rsid w:val="006B1961"/>
    <w:rsid w:val="006C3CBE"/>
    <w:rsid w:val="006C7189"/>
    <w:rsid w:val="006D7648"/>
    <w:rsid w:val="006F58D7"/>
    <w:rsid w:val="00704C72"/>
    <w:rsid w:val="00720216"/>
    <w:rsid w:val="00720245"/>
    <w:rsid w:val="00750533"/>
    <w:rsid w:val="00756F94"/>
    <w:rsid w:val="0075789F"/>
    <w:rsid w:val="00763175"/>
    <w:rsid w:val="00772672"/>
    <w:rsid w:val="00790558"/>
    <w:rsid w:val="00793D99"/>
    <w:rsid w:val="00797CDA"/>
    <w:rsid w:val="007B5F4F"/>
    <w:rsid w:val="007C3F8A"/>
    <w:rsid w:val="007C5034"/>
    <w:rsid w:val="007D2941"/>
    <w:rsid w:val="007D3789"/>
    <w:rsid w:val="007F6AEA"/>
    <w:rsid w:val="008116F1"/>
    <w:rsid w:val="00816B07"/>
    <w:rsid w:val="00830F0F"/>
    <w:rsid w:val="00837680"/>
    <w:rsid w:val="00847236"/>
    <w:rsid w:val="0085666E"/>
    <w:rsid w:val="00890F18"/>
    <w:rsid w:val="008968ED"/>
    <w:rsid w:val="00897AE1"/>
    <w:rsid w:val="008B2C7C"/>
    <w:rsid w:val="008B7048"/>
    <w:rsid w:val="008E040D"/>
    <w:rsid w:val="008F6E9C"/>
    <w:rsid w:val="009226AB"/>
    <w:rsid w:val="00941DFE"/>
    <w:rsid w:val="00957853"/>
    <w:rsid w:val="00965725"/>
    <w:rsid w:val="00985F2B"/>
    <w:rsid w:val="00990C37"/>
    <w:rsid w:val="009A127D"/>
    <w:rsid w:val="009A1E07"/>
    <w:rsid w:val="009B005F"/>
    <w:rsid w:val="009C3443"/>
    <w:rsid w:val="009E0A13"/>
    <w:rsid w:val="009F5494"/>
    <w:rsid w:val="00A30E65"/>
    <w:rsid w:val="00A5670C"/>
    <w:rsid w:val="00A709CB"/>
    <w:rsid w:val="00A9704C"/>
    <w:rsid w:val="00AA4B6A"/>
    <w:rsid w:val="00AB091D"/>
    <w:rsid w:val="00AB43C4"/>
    <w:rsid w:val="00AB50CA"/>
    <w:rsid w:val="00AD0DD1"/>
    <w:rsid w:val="00AE68B5"/>
    <w:rsid w:val="00AE7B25"/>
    <w:rsid w:val="00AF328F"/>
    <w:rsid w:val="00AF6F5E"/>
    <w:rsid w:val="00B06F37"/>
    <w:rsid w:val="00B11176"/>
    <w:rsid w:val="00B13C7F"/>
    <w:rsid w:val="00B15B7B"/>
    <w:rsid w:val="00B27FA3"/>
    <w:rsid w:val="00B33EB2"/>
    <w:rsid w:val="00B60E09"/>
    <w:rsid w:val="00B63B7D"/>
    <w:rsid w:val="00B71785"/>
    <w:rsid w:val="00B800E1"/>
    <w:rsid w:val="00B93DF6"/>
    <w:rsid w:val="00BC175C"/>
    <w:rsid w:val="00BD6FA4"/>
    <w:rsid w:val="00BE764D"/>
    <w:rsid w:val="00C0047D"/>
    <w:rsid w:val="00C00530"/>
    <w:rsid w:val="00C554BB"/>
    <w:rsid w:val="00C6492C"/>
    <w:rsid w:val="00C766B7"/>
    <w:rsid w:val="00C839FE"/>
    <w:rsid w:val="00C85C80"/>
    <w:rsid w:val="00CA1855"/>
    <w:rsid w:val="00CA1D2A"/>
    <w:rsid w:val="00CC0F39"/>
    <w:rsid w:val="00CD4B4B"/>
    <w:rsid w:val="00CF2D5B"/>
    <w:rsid w:val="00D01421"/>
    <w:rsid w:val="00D06D25"/>
    <w:rsid w:val="00D3230A"/>
    <w:rsid w:val="00D52E6A"/>
    <w:rsid w:val="00D56DFD"/>
    <w:rsid w:val="00D611EF"/>
    <w:rsid w:val="00D7353A"/>
    <w:rsid w:val="00D82528"/>
    <w:rsid w:val="00D96F2A"/>
    <w:rsid w:val="00DA057B"/>
    <w:rsid w:val="00DB4A01"/>
    <w:rsid w:val="00DB5BC6"/>
    <w:rsid w:val="00DC192A"/>
    <w:rsid w:val="00DC6982"/>
    <w:rsid w:val="00DD3790"/>
    <w:rsid w:val="00DF47A3"/>
    <w:rsid w:val="00E2649F"/>
    <w:rsid w:val="00E36735"/>
    <w:rsid w:val="00E50D45"/>
    <w:rsid w:val="00E5287E"/>
    <w:rsid w:val="00E660A2"/>
    <w:rsid w:val="00E828AA"/>
    <w:rsid w:val="00EB1E2B"/>
    <w:rsid w:val="00EC2481"/>
    <w:rsid w:val="00EE1065"/>
    <w:rsid w:val="00EE6E97"/>
    <w:rsid w:val="00EF0C11"/>
    <w:rsid w:val="00EF4866"/>
    <w:rsid w:val="00F07892"/>
    <w:rsid w:val="00F115B1"/>
    <w:rsid w:val="00F23BBC"/>
    <w:rsid w:val="00F37BEC"/>
    <w:rsid w:val="00F52924"/>
    <w:rsid w:val="00F57B80"/>
    <w:rsid w:val="00F62758"/>
    <w:rsid w:val="00F648C9"/>
    <w:rsid w:val="00F74309"/>
    <w:rsid w:val="00F801DB"/>
    <w:rsid w:val="00F8551E"/>
    <w:rsid w:val="00F90029"/>
    <w:rsid w:val="00F9308A"/>
    <w:rsid w:val="00FB715B"/>
    <w:rsid w:val="00FB78E4"/>
    <w:rsid w:val="00FC5C1C"/>
    <w:rsid w:val="00FD026C"/>
    <w:rsid w:val="00FD5AFE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A717D13"/>
  <w15:docId w15:val="{F566D198-8A93-4858-8154-98B39A27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8D7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A2"/>
    <w:rPr>
      <w:rFonts w:ascii="Segoe UI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6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72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6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725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9C344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0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10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10E4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0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0E4"/>
    <w:rPr>
      <w:b/>
      <w:bCs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1410E4"/>
    <w:pPr>
      <w:ind w:left="720"/>
      <w:contextualSpacing/>
    </w:pPr>
  </w:style>
  <w:style w:type="paragraph" w:styleId="Poprawka">
    <w:name w:val="Revision"/>
    <w:hidden/>
    <w:uiPriority w:val="99"/>
    <w:semiHidden/>
    <w:rsid w:val="008E040D"/>
    <w:pPr>
      <w:spacing w:after="0" w:line="240" w:lineRule="auto"/>
    </w:pPr>
    <w:rPr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2D3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338"/>
    <w:pPr>
      <w:spacing w:after="0" w:line="240" w:lineRule="auto"/>
    </w:pPr>
    <w:rPr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338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3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Wojciechowski</dc:creator>
  <cp:lastModifiedBy>olszewska.dorota@gmail.com</cp:lastModifiedBy>
  <cp:revision>4</cp:revision>
  <cp:lastPrinted>2018-08-17T10:00:00Z</cp:lastPrinted>
  <dcterms:created xsi:type="dcterms:W3CDTF">2020-04-10T11:05:00Z</dcterms:created>
  <dcterms:modified xsi:type="dcterms:W3CDTF">2020-04-15T07:55:00Z</dcterms:modified>
</cp:coreProperties>
</file>